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物流与供应链管理读书笔记2——《逆向物流》</w:t>
      </w:r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以我个人经历开头，我总有种对我即将收到的快递有一种好奇感与期待感，不管是什么东西，不管这个东西是我的还是我家里人的，去拿快递的路上我总是怀着一股好奇感与期待感。在上完物流与供应链管理的课后，本来就对快递物流感兴趣的我，在网上阅读了王长琼的《逆向物流》。下面是我拜读完的几点感受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一、逆向物流的资源环境价值:我们知道，产品系统在其生命周期的不同阶段，都会对生态环境产生不良影响，这种影响主要是源于物质不恰当的流动。例如，生产过程中的有毒中间物、产品使用过程和产品报废后的废弃物的流入等，均会对生态环境造成严重污染和破坏。</w:t>
      </w:r>
    </w:p>
    <w:p>
      <w:pPr>
        <w:rPr>
          <w:rFonts w:hint="eastAsia"/>
        </w:rPr>
      </w:pPr>
      <w:r>
        <w:rPr>
          <w:rFonts w:hint="eastAsia"/>
        </w:rPr>
        <w:t>逆向物流是因环境保护和资源再生利用的原因而产生的，那么，逆向物流管理的重要性首先就在于它对保护环境、节约资源、促进循环经济发展方面具有的重要作用。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二、逆向物流的重要性：</w:t>
      </w:r>
      <w:r>
        <w:rPr>
          <w:rFonts w:hint="eastAsia"/>
        </w:rPr>
        <w:t>保护生态环境</w:t>
      </w:r>
      <w:r>
        <w:rPr>
          <w:rFonts w:hint="eastAsia"/>
          <w:lang w:eastAsia="zh-CN"/>
        </w:rPr>
        <w:t>和节约资源。</w:t>
      </w:r>
      <w:r>
        <w:rPr>
          <w:rFonts w:hint="eastAsia"/>
        </w:rPr>
        <w:t>从早期对逆向物流的定义看，逆向物流的价值是指物流在产品收回、废物处置、危险原料管理过程中的作用。由此看来，正确处置废弃物和危险原料是逆向物流的重要内容，毫无疑问，这有利于保护生态环境。另外，从逆向物流的内涵看，其目标之一是对最终废弃产。品或包装废弃物进行正确的处置，即从环境保护的角度出发，将最终废弃物进行焚化、运到指定地点填埋或以机械方式处置。这是一种废弃物物流，是按照有利于环境的方式进行废弃物最终处置。</w:t>
      </w:r>
      <w:r>
        <w:rPr>
          <w:rFonts w:hint="eastAsia"/>
          <w:lang w:eastAsia="zh-CN"/>
        </w:rPr>
        <w:t>此外，对于资源的节约也扮演着无可替代的角色。</w:t>
      </w:r>
      <w:r>
        <w:rPr>
          <w:rFonts w:hint="eastAsia"/>
        </w:rPr>
        <w:t>废旧产品的回收再利用使资源的利用率得到充分提高，从而减少对原生资源的消耗量，节约地球资源。企业实施逆向物流管理，主要目标是控制和管理产品回收处理过程，使回收处理效率更高、成本更低。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三、实现逆向物流的具体方案：</w:t>
      </w:r>
      <w:r>
        <w:rPr>
          <w:rFonts w:hint="eastAsia"/>
        </w:rPr>
        <w:t>为了实现这一目标，就要求产品生产企业在产品设计阶段采取面向回收、面向逆向物流的设计思想，包括减量化设计原则、易于回收拆卸的设计原则、多次重用的包装方式。这样，能同时减少正向物流过程的原料消耗和逆向物流处理量，降低整个工业社会的资源消耗量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这本书让我系统全面了解到了逆向物流，及其实现逆向物流对于环境保护和资源节约的重要性。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2022-12-05T18:09:19Z</dcterms:created>
  <dc:creator>S的iPad</dc:creator>
  <cp:lastModifiedBy>S的iPad</cp:lastModifiedBy>
  <dcterms:modified xsi:type="dcterms:W3CDTF">2022-12-05T15:11:15Z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2052-11.18.0</vt:lpwstr>
  </property>
  <property fmtid="{D5CDD505-2E9C-101B-9397-08002B2CF9AE}" pid="3" name="ICV">
    <vt:lpwstr>CE1DCE457D2A6FA04FE28C63FB3991A1</vt:lpwstr>
  </property>
</Properties>
</file>